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28" w:rsidRDefault="00B729D0">
      <w:pPr>
        <w:spacing w:before="80"/>
        <w:ind w:left="3506" w:right="3529"/>
        <w:jc w:val="center"/>
        <w:rPr>
          <w:rFonts w:ascii="Cambria" w:hAnsi="Cambria"/>
          <w:b/>
          <w:sz w:val="32"/>
        </w:rPr>
      </w:pPr>
      <w:bookmarkStart w:id="0" w:name="Offre_d’emploi"/>
      <w:bookmarkEnd w:id="0"/>
      <w:r w:rsidRPr="00B729D0">
        <w:rPr>
          <w:rFonts w:ascii="Cambria"/>
          <w:b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-68580</wp:posOffset>
            </wp:positionV>
            <wp:extent cx="2057400" cy="769620"/>
            <wp:effectExtent l="0" t="0" r="0" b="0"/>
            <wp:wrapSquare wrapText="bothSides"/>
            <wp:docPr id="1" name="Image 1" descr="C:\Users\personnel\Desktop\IMAGE_LOGO\ARLPH logo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nel\Desktop\IMAGE_LOGO\ARLPH logo sim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sz w:val="32"/>
        </w:rPr>
        <w:t>Offre d’emploi</w:t>
      </w:r>
    </w:p>
    <w:p w:rsidR="00154528" w:rsidRDefault="00B729D0">
      <w:pPr>
        <w:spacing w:before="238"/>
        <w:ind w:left="3513" w:right="3529"/>
        <w:jc w:val="center"/>
        <w:rPr>
          <w:rFonts w:ascii="Cambria"/>
          <w:b/>
          <w:sz w:val="28"/>
        </w:rPr>
      </w:pPr>
      <w:bookmarkStart w:id="1" w:name="AGENT_(E)_DE_PROJET"/>
      <w:bookmarkEnd w:id="1"/>
      <w:r>
        <w:rPr>
          <w:rFonts w:ascii="Cambria"/>
          <w:b/>
          <w:sz w:val="28"/>
        </w:rPr>
        <w:t>AGENT (E) DE PROJET</w:t>
      </w:r>
    </w:p>
    <w:p w:rsidR="00154528" w:rsidRDefault="00154528">
      <w:pPr>
        <w:pStyle w:val="Corpsdetexte"/>
        <w:spacing w:before="5"/>
        <w:rPr>
          <w:rFonts w:ascii="Cambria"/>
          <w:b/>
          <w:sz w:val="39"/>
        </w:rPr>
      </w:pPr>
    </w:p>
    <w:p w:rsidR="00154528" w:rsidRDefault="00B729D0">
      <w:pPr>
        <w:ind w:left="115" w:right="176"/>
      </w:pPr>
      <w:r>
        <w:rPr>
          <w:b/>
        </w:rPr>
        <w:t xml:space="preserve">L’Association régionale de loisirs pour personnes handicapées du Saguenay Lac Saint-Jean </w:t>
      </w:r>
      <w:r>
        <w:rPr>
          <w:color w:val="331900"/>
        </w:rPr>
        <w:t>est un organisme voué à la promotion du loisir, du sport et du plein air pour les personnes handicapées de la région du Saguenay Lac Saint-Jean en matière d’accessibilité et d’intégration. Elle travaille en concertation et en collaboration avec les structu</w:t>
      </w:r>
      <w:r>
        <w:rPr>
          <w:color w:val="331900"/>
        </w:rPr>
        <w:t>res locales et régionales.</w:t>
      </w:r>
    </w:p>
    <w:p w:rsidR="00154528" w:rsidRDefault="00154528">
      <w:pPr>
        <w:pStyle w:val="Corpsdetexte"/>
        <w:rPr>
          <w:sz w:val="24"/>
        </w:rPr>
      </w:pPr>
    </w:p>
    <w:p w:rsidR="00154528" w:rsidRDefault="00154528">
      <w:pPr>
        <w:pStyle w:val="Corpsdetexte"/>
        <w:spacing w:before="7"/>
        <w:rPr>
          <w:sz w:val="19"/>
        </w:rPr>
      </w:pPr>
    </w:p>
    <w:p w:rsidR="00154528" w:rsidRDefault="00B729D0">
      <w:pPr>
        <w:pStyle w:val="Titre1"/>
      </w:pPr>
      <w:bookmarkStart w:id="2" w:name="Sommaire_de_la_fonction"/>
      <w:bookmarkEnd w:id="2"/>
      <w:r>
        <w:t>Sommaire de la fonction</w:t>
      </w:r>
    </w:p>
    <w:p w:rsidR="00154528" w:rsidRDefault="00B729D0">
      <w:pPr>
        <w:pStyle w:val="Corpsdetexte"/>
        <w:spacing w:before="53"/>
        <w:ind w:left="115" w:right="109"/>
        <w:jc w:val="both"/>
      </w:pPr>
      <w:r>
        <w:t xml:space="preserve">Sous la supervision de la direction, l’agent(e) de projet a le mandat de </w:t>
      </w:r>
      <w:r>
        <w:rPr>
          <w:spacing w:val="-3"/>
        </w:rPr>
        <w:t xml:space="preserve">développer </w:t>
      </w:r>
      <w:r>
        <w:t xml:space="preserve">et </w:t>
      </w:r>
      <w:r>
        <w:rPr>
          <w:spacing w:val="-3"/>
        </w:rPr>
        <w:t xml:space="preserve">d’organiser </w:t>
      </w:r>
      <w:r>
        <w:t xml:space="preserve">des </w:t>
      </w:r>
      <w:r>
        <w:rPr>
          <w:spacing w:val="-3"/>
        </w:rPr>
        <w:t xml:space="preserve">projets </w:t>
      </w:r>
      <w:r>
        <w:t xml:space="preserve">favorisant l’intégration des personnes handicapées dans un contexte de loisir, de </w:t>
      </w:r>
      <w:r>
        <w:rPr>
          <w:spacing w:val="-3"/>
        </w:rPr>
        <w:t xml:space="preserve">sport  </w:t>
      </w:r>
      <w:r>
        <w:rPr>
          <w:spacing w:val="10"/>
        </w:rPr>
        <w:t xml:space="preserve">et </w:t>
      </w:r>
      <w:r>
        <w:rPr>
          <w:spacing w:val="10"/>
        </w:rPr>
        <w:t xml:space="preserve"> de  </w:t>
      </w:r>
      <w:r>
        <w:rPr>
          <w:spacing w:val="15"/>
        </w:rPr>
        <w:t xml:space="preserve">plein </w:t>
      </w:r>
      <w:r>
        <w:rPr>
          <w:spacing w:val="12"/>
        </w:rPr>
        <w:t xml:space="preserve">air  </w:t>
      </w:r>
      <w:r>
        <w:t>dans la région</w:t>
      </w:r>
      <w:r>
        <w:rPr>
          <w:spacing w:val="20"/>
        </w:rPr>
        <w:t xml:space="preserve"> </w:t>
      </w:r>
      <w:r>
        <w:t>du Saguenay Lac Saint-Jean.</w:t>
      </w:r>
    </w:p>
    <w:p w:rsidR="00154528" w:rsidRDefault="00154528">
      <w:pPr>
        <w:pStyle w:val="Corpsdetexte"/>
        <w:rPr>
          <w:sz w:val="24"/>
        </w:rPr>
      </w:pPr>
    </w:p>
    <w:p w:rsidR="00154528" w:rsidRDefault="00154528">
      <w:pPr>
        <w:pStyle w:val="Corpsdetexte"/>
        <w:spacing w:before="6"/>
        <w:rPr>
          <w:sz w:val="19"/>
        </w:rPr>
      </w:pPr>
    </w:p>
    <w:p w:rsidR="00154528" w:rsidRDefault="00B729D0">
      <w:pPr>
        <w:pStyle w:val="Titre1"/>
      </w:pPr>
      <w:bookmarkStart w:id="3" w:name="Tâches_à_accomplir"/>
      <w:bookmarkEnd w:id="3"/>
      <w:r>
        <w:t>Tâches à accomplir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spacing w:before="50" w:line="252" w:lineRule="exact"/>
      </w:pPr>
      <w:r>
        <w:t>Organisation, réalisation et évaluation d’activités régionales pour les personnes</w:t>
      </w:r>
      <w:r>
        <w:rPr>
          <w:spacing w:val="16"/>
        </w:rPr>
        <w:t xml:space="preserve"> </w:t>
      </w:r>
      <w:r>
        <w:t>handicapées.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spacing w:line="252" w:lineRule="exact"/>
      </w:pPr>
      <w:r>
        <w:t>Promotion du loisir, du sport et du plein air auprès des personnes handicapées et</w:t>
      </w:r>
      <w:r>
        <w:t xml:space="preserve"> de la</w:t>
      </w:r>
      <w:r>
        <w:rPr>
          <w:spacing w:val="-1"/>
        </w:rPr>
        <w:t xml:space="preserve"> </w:t>
      </w:r>
      <w:r>
        <w:t>population.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spacing w:before="1"/>
        <w:ind w:right="340"/>
      </w:pPr>
      <w:r>
        <w:t>Poursuivre le développement de la Vignette d’accompagnement  touristique et de loisirs dans       la</w:t>
      </w:r>
      <w:r>
        <w:rPr>
          <w:spacing w:val="47"/>
        </w:rPr>
        <w:t xml:space="preserve"> </w:t>
      </w:r>
      <w:r>
        <w:rPr>
          <w:spacing w:val="-3"/>
        </w:rPr>
        <w:t>région.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spacing w:line="251" w:lineRule="exact"/>
      </w:pPr>
      <w:r>
        <w:t xml:space="preserve">Soutien au développement d’activités </w:t>
      </w:r>
      <w:r>
        <w:rPr>
          <w:spacing w:val="-3"/>
        </w:rPr>
        <w:t xml:space="preserve">diverses </w:t>
      </w:r>
      <w:r>
        <w:t>en collaboration avec des</w:t>
      </w:r>
      <w:r>
        <w:rPr>
          <w:spacing w:val="-2"/>
        </w:rPr>
        <w:t xml:space="preserve"> </w:t>
      </w:r>
      <w:r>
        <w:t>partenaires.</w:t>
      </w:r>
    </w:p>
    <w:p w:rsidR="00154528" w:rsidRDefault="00154528">
      <w:pPr>
        <w:pStyle w:val="Corpsdetexte"/>
        <w:rPr>
          <w:sz w:val="24"/>
        </w:rPr>
      </w:pPr>
    </w:p>
    <w:p w:rsidR="00154528" w:rsidRDefault="00154528">
      <w:pPr>
        <w:pStyle w:val="Corpsdetexte"/>
        <w:spacing w:before="6"/>
        <w:rPr>
          <w:sz w:val="19"/>
        </w:rPr>
      </w:pPr>
    </w:p>
    <w:p w:rsidR="00154528" w:rsidRDefault="00B729D0">
      <w:pPr>
        <w:pStyle w:val="Titre1"/>
        <w:spacing w:before="1"/>
      </w:pPr>
      <w:bookmarkStart w:id="4" w:name="Exigences_demandées"/>
      <w:bookmarkEnd w:id="4"/>
      <w:r>
        <w:t>Exigences demandées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53"/>
        <w:ind w:left="835" w:right="132" w:hanging="359"/>
      </w:pPr>
      <w:r>
        <w:t xml:space="preserve">Détenir une </w:t>
      </w:r>
      <w:bookmarkStart w:id="5" w:name="_GoBack"/>
      <w:bookmarkEnd w:id="5"/>
      <w:r>
        <w:t>formation pertinente en loisir, en éducation spécialisée, ou</w:t>
      </w:r>
      <w:r>
        <w:rPr>
          <w:spacing w:val="21"/>
        </w:rPr>
        <w:t xml:space="preserve"> </w:t>
      </w:r>
      <w:r>
        <w:t>autre domaine</w:t>
      </w:r>
      <w:r>
        <w:rPr>
          <w:spacing w:val="-1"/>
        </w:rPr>
        <w:t xml:space="preserve"> </w:t>
      </w:r>
      <w:r>
        <w:t>connexe.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ind w:left="823" w:hanging="347"/>
      </w:pPr>
      <w:r>
        <w:t>Connaître le milieu et les problématiques des personnes</w:t>
      </w:r>
      <w:r>
        <w:rPr>
          <w:spacing w:val="-14"/>
        </w:rPr>
        <w:t xml:space="preserve"> </w:t>
      </w:r>
      <w:r>
        <w:t>handicapées.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2"/>
        <w:ind w:left="835" w:right="132" w:hanging="359"/>
      </w:pPr>
      <w:r>
        <w:t>Connaître le mouvement communautaire de la région et les principaux enjeux sociopolitiques en loisir, sport et plein</w:t>
      </w:r>
      <w:r>
        <w:rPr>
          <w:spacing w:val="-5"/>
        </w:rPr>
        <w:t xml:space="preserve"> </w:t>
      </w:r>
      <w:r>
        <w:t>air.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line="251" w:lineRule="exact"/>
        <w:ind w:left="823"/>
      </w:pPr>
      <w:r>
        <w:t>Être prêt à se déplacer dans toute la</w:t>
      </w:r>
      <w:r>
        <w:rPr>
          <w:spacing w:val="-6"/>
        </w:rPr>
        <w:t xml:space="preserve"> </w:t>
      </w:r>
      <w:r>
        <w:t>région.</w:t>
      </w:r>
    </w:p>
    <w:p w:rsidR="00B729D0" w:rsidRDefault="00B729D0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line="251" w:lineRule="exact"/>
        <w:ind w:left="823"/>
      </w:pPr>
      <w:r>
        <w:t>Posséder une voiture</w:t>
      </w:r>
    </w:p>
    <w:p w:rsidR="00154528" w:rsidRDefault="00154528">
      <w:pPr>
        <w:pStyle w:val="Corpsdetexte"/>
        <w:rPr>
          <w:sz w:val="24"/>
        </w:rPr>
      </w:pPr>
    </w:p>
    <w:p w:rsidR="00154528" w:rsidRDefault="00154528">
      <w:pPr>
        <w:pStyle w:val="Corpsdetexte"/>
        <w:spacing w:before="5"/>
        <w:rPr>
          <w:sz w:val="19"/>
        </w:rPr>
      </w:pPr>
    </w:p>
    <w:p w:rsidR="00154528" w:rsidRDefault="00B729D0">
      <w:pPr>
        <w:pStyle w:val="Titre1"/>
      </w:pPr>
      <w:bookmarkStart w:id="6" w:name="Qualités_recherchées"/>
      <w:bookmarkEnd w:id="6"/>
      <w:r>
        <w:t>Qualités recherchées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56" w:line="252" w:lineRule="exact"/>
        <w:ind w:left="823" w:hanging="347"/>
      </w:pPr>
      <w:r>
        <w:t>Capacité d’analyse et de</w:t>
      </w:r>
      <w:r>
        <w:rPr>
          <w:spacing w:val="-4"/>
        </w:rPr>
        <w:t xml:space="preserve"> </w:t>
      </w:r>
      <w:r>
        <w:t>synthèse.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line="252" w:lineRule="exact"/>
        <w:ind w:left="823" w:hanging="347"/>
      </w:pPr>
      <w:r>
        <w:t>Autonomie, initiative, leadership, sens de</w:t>
      </w:r>
      <w:r>
        <w:rPr>
          <w:spacing w:val="-4"/>
        </w:rPr>
        <w:t xml:space="preserve"> </w:t>
      </w:r>
      <w:r>
        <w:t>l’organisation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line="252" w:lineRule="exact"/>
        <w:ind w:left="823" w:hanging="347"/>
      </w:pPr>
      <w:r>
        <w:t>Excellente expression écrite et orale.</w:t>
      </w:r>
      <w:r>
        <w:rPr>
          <w:spacing w:val="-8"/>
        </w:rPr>
        <w:t xml:space="preserve"> </w:t>
      </w:r>
      <w:r>
        <w:t>(Français)</w:t>
      </w:r>
    </w:p>
    <w:p w:rsidR="00154528" w:rsidRDefault="00B729D0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1"/>
        <w:ind w:left="823" w:hanging="347"/>
      </w:pPr>
      <w:r>
        <w:t>Connaissance des principaux logiciels de la suite</w:t>
      </w:r>
      <w:r>
        <w:rPr>
          <w:spacing w:val="-6"/>
        </w:rPr>
        <w:t xml:space="preserve"> </w:t>
      </w:r>
      <w:r>
        <w:t>Office</w:t>
      </w:r>
    </w:p>
    <w:p w:rsidR="00154528" w:rsidRDefault="00154528">
      <w:pPr>
        <w:pStyle w:val="Corpsdetexte"/>
        <w:rPr>
          <w:sz w:val="24"/>
        </w:rPr>
      </w:pPr>
    </w:p>
    <w:p w:rsidR="00154528" w:rsidRDefault="00154528">
      <w:pPr>
        <w:pStyle w:val="Corpsdetexte"/>
        <w:spacing w:before="5"/>
        <w:rPr>
          <w:sz w:val="19"/>
        </w:rPr>
      </w:pPr>
    </w:p>
    <w:p w:rsidR="00154528" w:rsidRDefault="00B729D0">
      <w:pPr>
        <w:pStyle w:val="Titre1"/>
      </w:pPr>
      <w:bookmarkStart w:id="7" w:name="Conditions_de_travail"/>
      <w:bookmarkEnd w:id="7"/>
      <w:r>
        <w:t>Conditions de travail</w:t>
      </w:r>
    </w:p>
    <w:p w:rsidR="00154528" w:rsidRDefault="00B729D0">
      <w:pPr>
        <w:spacing w:before="54" w:line="252" w:lineRule="exact"/>
        <w:ind w:left="115"/>
      </w:pPr>
      <w:r>
        <w:rPr>
          <w:b/>
        </w:rPr>
        <w:t xml:space="preserve">Salaire offert : </w:t>
      </w:r>
      <w:r>
        <w:t>18 $ / h, plus les avantages sociaux</w:t>
      </w:r>
    </w:p>
    <w:p w:rsidR="00154528" w:rsidRDefault="00B729D0">
      <w:pPr>
        <w:spacing w:line="251" w:lineRule="exact"/>
        <w:ind w:left="115"/>
      </w:pPr>
      <w:r>
        <w:rPr>
          <w:b/>
        </w:rPr>
        <w:t>Nombre d’heur</w:t>
      </w:r>
      <w:r>
        <w:rPr>
          <w:b/>
        </w:rPr>
        <w:t xml:space="preserve">es par semaines : </w:t>
      </w:r>
      <w:r>
        <w:t>35 heures</w:t>
      </w:r>
    </w:p>
    <w:p w:rsidR="00154528" w:rsidRDefault="00B729D0">
      <w:pPr>
        <w:spacing w:line="251" w:lineRule="exact"/>
        <w:ind w:left="115"/>
      </w:pPr>
      <w:r>
        <w:rPr>
          <w:b/>
        </w:rPr>
        <w:t xml:space="preserve">Statut d’emploi : </w:t>
      </w:r>
      <w:r>
        <w:t>temps plein de jour, occasionnellement de soir et de fin de semaine.</w:t>
      </w:r>
    </w:p>
    <w:p w:rsidR="00154528" w:rsidRDefault="00B729D0">
      <w:pPr>
        <w:spacing w:line="251" w:lineRule="exact"/>
        <w:ind w:left="115"/>
        <w:rPr>
          <w:b/>
        </w:rPr>
      </w:pPr>
      <w:r>
        <w:rPr>
          <w:b/>
        </w:rPr>
        <w:t xml:space="preserve">Lieu du travail </w:t>
      </w:r>
      <w:r>
        <w:t xml:space="preserve">: </w:t>
      </w:r>
      <w:r w:rsidRPr="00B729D0">
        <w:t>Chicoutimi</w:t>
      </w:r>
    </w:p>
    <w:p w:rsidR="00154528" w:rsidRDefault="00B729D0">
      <w:pPr>
        <w:spacing w:line="251" w:lineRule="exact"/>
        <w:ind w:left="115"/>
      </w:pPr>
      <w:r>
        <w:rPr>
          <w:b/>
        </w:rPr>
        <w:t xml:space="preserve">Dépôt de candidature </w:t>
      </w:r>
      <w:r>
        <w:t>: jusqu’au 21 septembre 2018 16 h</w:t>
      </w:r>
    </w:p>
    <w:p w:rsidR="00154528" w:rsidRDefault="00B729D0">
      <w:pPr>
        <w:spacing w:line="251" w:lineRule="exact"/>
        <w:ind w:left="115"/>
      </w:pPr>
      <w:r>
        <w:rPr>
          <w:b/>
        </w:rPr>
        <w:t xml:space="preserve">Date d’entrée en fonction </w:t>
      </w:r>
      <w:r>
        <w:t>: octobre 2018</w:t>
      </w:r>
    </w:p>
    <w:p w:rsidR="00154528" w:rsidRDefault="00B729D0">
      <w:pPr>
        <w:pStyle w:val="Corpsdetexte"/>
        <w:spacing w:line="252" w:lineRule="auto"/>
        <w:ind w:left="115" w:right="176"/>
      </w:pPr>
      <w:r>
        <w:rPr>
          <w:b/>
        </w:rPr>
        <w:t>Moyen de communi</w:t>
      </w:r>
      <w:r>
        <w:rPr>
          <w:b/>
        </w:rPr>
        <w:t xml:space="preserve">cation </w:t>
      </w:r>
      <w:r>
        <w:t xml:space="preserve">: faire parvenir votre curriculum vitae par courriel avant le 21 septembre 2018, 16 h à </w:t>
      </w:r>
      <w:hyperlink r:id="rId6">
        <w:r>
          <w:rPr>
            <w:color w:val="0000FF"/>
            <w:u w:val="single" w:color="0000FF"/>
          </w:rPr>
          <w:t>arlph@pershand.com</w:t>
        </w:r>
      </w:hyperlink>
      <w:r>
        <w:rPr>
          <w:color w:val="0000FF"/>
        </w:rPr>
        <w:t xml:space="preserve"> </w:t>
      </w:r>
      <w:r>
        <w:t>Seulement les candidatures retenues seront contactées.</w:t>
      </w:r>
    </w:p>
    <w:sectPr w:rsidR="00154528">
      <w:type w:val="continuous"/>
      <w:pgSz w:w="12240" w:h="15840"/>
      <w:pgMar w:top="900" w:right="1160" w:bottom="280" w:left="11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54C50"/>
    <w:multiLevelType w:val="hybridMultilevel"/>
    <w:tmpl w:val="A0045106"/>
    <w:lvl w:ilvl="0" w:tplc="D32016BE">
      <w:numFmt w:val="bullet"/>
      <w:lvlText w:val="-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CA" w:eastAsia="fr-CA" w:bidi="fr-CA"/>
      </w:rPr>
    </w:lvl>
    <w:lvl w:ilvl="1" w:tplc="DF627032">
      <w:numFmt w:val="bullet"/>
      <w:lvlText w:val="•"/>
      <w:lvlJc w:val="left"/>
      <w:pPr>
        <w:ind w:left="1728" w:hanging="348"/>
      </w:pPr>
      <w:rPr>
        <w:rFonts w:hint="default"/>
        <w:lang w:val="fr-CA" w:eastAsia="fr-CA" w:bidi="fr-CA"/>
      </w:rPr>
    </w:lvl>
    <w:lvl w:ilvl="2" w:tplc="93360AAA">
      <w:numFmt w:val="bullet"/>
      <w:lvlText w:val="•"/>
      <w:lvlJc w:val="left"/>
      <w:pPr>
        <w:ind w:left="2636" w:hanging="348"/>
      </w:pPr>
      <w:rPr>
        <w:rFonts w:hint="default"/>
        <w:lang w:val="fr-CA" w:eastAsia="fr-CA" w:bidi="fr-CA"/>
      </w:rPr>
    </w:lvl>
    <w:lvl w:ilvl="3" w:tplc="5F2CB20A">
      <w:numFmt w:val="bullet"/>
      <w:lvlText w:val="•"/>
      <w:lvlJc w:val="left"/>
      <w:pPr>
        <w:ind w:left="3544" w:hanging="348"/>
      </w:pPr>
      <w:rPr>
        <w:rFonts w:hint="default"/>
        <w:lang w:val="fr-CA" w:eastAsia="fr-CA" w:bidi="fr-CA"/>
      </w:rPr>
    </w:lvl>
    <w:lvl w:ilvl="4" w:tplc="B306974C">
      <w:numFmt w:val="bullet"/>
      <w:lvlText w:val="•"/>
      <w:lvlJc w:val="left"/>
      <w:pPr>
        <w:ind w:left="4452" w:hanging="348"/>
      </w:pPr>
      <w:rPr>
        <w:rFonts w:hint="default"/>
        <w:lang w:val="fr-CA" w:eastAsia="fr-CA" w:bidi="fr-CA"/>
      </w:rPr>
    </w:lvl>
    <w:lvl w:ilvl="5" w:tplc="A7DE9D28">
      <w:numFmt w:val="bullet"/>
      <w:lvlText w:val="•"/>
      <w:lvlJc w:val="left"/>
      <w:pPr>
        <w:ind w:left="5360" w:hanging="348"/>
      </w:pPr>
      <w:rPr>
        <w:rFonts w:hint="default"/>
        <w:lang w:val="fr-CA" w:eastAsia="fr-CA" w:bidi="fr-CA"/>
      </w:rPr>
    </w:lvl>
    <w:lvl w:ilvl="6" w:tplc="A5EA8716">
      <w:numFmt w:val="bullet"/>
      <w:lvlText w:val="•"/>
      <w:lvlJc w:val="left"/>
      <w:pPr>
        <w:ind w:left="6268" w:hanging="348"/>
      </w:pPr>
      <w:rPr>
        <w:rFonts w:hint="default"/>
        <w:lang w:val="fr-CA" w:eastAsia="fr-CA" w:bidi="fr-CA"/>
      </w:rPr>
    </w:lvl>
    <w:lvl w:ilvl="7" w:tplc="ED0A1AE6">
      <w:numFmt w:val="bullet"/>
      <w:lvlText w:val="•"/>
      <w:lvlJc w:val="left"/>
      <w:pPr>
        <w:ind w:left="7176" w:hanging="348"/>
      </w:pPr>
      <w:rPr>
        <w:rFonts w:hint="default"/>
        <w:lang w:val="fr-CA" w:eastAsia="fr-CA" w:bidi="fr-CA"/>
      </w:rPr>
    </w:lvl>
    <w:lvl w:ilvl="8" w:tplc="556EE398">
      <w:numFmt w:val="bullet"/>
      <w:lvlText w:val="•"/>
      <w:lvlJc w:val="left"/>
      <w:pPr>
        <w:ind w:left="8084" w:hanging="348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4528"/>
    <w:rsid w:val="00154528"/>
    <w:rsid w:val="00B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5F51-E66C-4832-829C-2145BD3D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23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lph@persha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personnel</cp:lastModifiedBy>
  <cp:revision>2</cp:revision>
  <dcterms:created xsi:type="dcterms:W3CDTF">2018-08-13T11:47:00Z</dcterms:created>
  <dcterms:modified xsi:type="dcterms:W3CDTF">2018-08-13T11:52:00Z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2018-08-13T00:00:00Z</vt:filetime>
  </property>
</Properties>
</file>